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50BB" w14:textId="77777777" w:rsidR="00E12A32" w:rsidRPr="00E12A32" w:rsidRDefault="00E12A32" w:rsidP="00E12A32">
      <w:pPr>
        <w:pStyle w:val="Heading1"/>
      </w:pPr>
      <w:r w:rsidRPr="00E12A32">
        <w:t>Emergency Fund Worksheet</w:t>
      </w:r>
    </w:p>
    <w:p w14:paraId="38F8EA61" w14:textId="77777777" w:rsidR="00E12A32" w:rsidRPr="00E12A32" w:rsidRDefault="00E12A32" w:rsidP="00E12A32">
      <w:r w:rsidRPr="00E12A32">
        <w:t>Many experts recommend having at least three months’ worth of expenses saved in an emergency fund. To figure the amount that should be saved in your emergency fund, fill out this worksheet.</w:t>
      </w:r>
    </w:p>
    <w:tbl>
      <w:tblPr>
        <w:tblStyle w:val="WorksheetTable"/>
        <w:tblW w:w="0" w:type="auto"/>
        <w:tblLook w:val="04A0" w:firstRow="1" w:lastRow="0" w:firstColumn="1" w:lastColumn="0" w:noHBand="0" w:noVBand="1"/>
      </w:tblPr>
      <w:tblGrid>
        <w:gridCol w:w="4675"/>
        <w:gridCol w:w="1800"/>
        <w:gridCol w:w="1890"/>
        <w:gridCol w:w="1705"/>
      </w:tblGrid>
      <w:tr w:rsidR="00E12A32" w:rsidRPr="00E12A32" w14:paraId="4DB8860C" w14:textId="77777777" w:rsidTr="00F61C01">
        <w:trPr>
          <w:cnfStyle w:val="100000000000" w:firstRow="1" w:lastRow="0" w:firstColumn="0" w:lastColumn="0" w:oddVBand="0" w:evenVBand="0" w:oddHBand="0" w:evenHBand="0" w:firstRowFirstColumn="0" w:firstRowLastColumn="0" w:lastRowFirstColumn="0" w:lastRowLastColumn="0"/>
          <w:trHeight w:val="682"/>
        </w:trPr>
        <w:tc>
          <w:tcPr>
            <w:tcW w:w="4675" w:type="dxa"/>
            <w:tcBorders>
              <w:top w:val="single" w:sz="2" w:space="0" w:color="000000" w:themeColor="text1"/>
              <w:bottom w:val="single" w:sz="2" w:space="0" w:color="000000" w:themeColor="text1"/>
              <w:right w:val="single" w:sz="2" w:space="0" w:color="000000" w:themeColor="text1"/>
            </w:tcBorders>
            <w:hideMark/>
          </w:tcPr>
          <w:p w14:paraId="404459EA" w14:textId="77777777" w:rsidR="00E12A32" w:rsidRPr="00E12A32" w:rsidRDefault="00E12A32" w:rsidP="00E12A32">
            <w:pPr>
              <w:pStyle w:val="TableHeader"/>
            </w:pPr>
            <w:r w:rsidRPr="00E12A32">
              <w:t>Expense</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93A3536" w14:textId="77777777" w:rsidR="00E12A32" w:rsidRPr="00E12A32" w:rsidRDefault="00E12A32" w:rsidP="00E12A32">
            <w:pPr>
              <w:pStyle w:val="TableHeader"/>
            </w:pPr>
            <w:r w:rsidRPr="00E12A32">
              <w:t>Amount</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9180BDE" w14:textId="77777777" w:rsidR="00E12A32" w:rsidRPr="00E12A32" w:rsidRDefault="00E12A32" w:rsidP="00E12A32">
            <w:pPr>
              <w:pStyle w:val="TableHeader"/>
            </w:pPr>
            <w:r w:rsidRPr="00E12A32">
              <w:t>Multiply by three months</w:t>
            </w:r>
          </w:p>
        </w:tc>
        <w:tc>
          <w:tcPr>
            <w:tcW w:w="1705" w:type="dxa"/>
            <w:tcBorders>
              <w:top w:val="single" w:sz="2" w:space="0" w:color="000000" w:themeColor="text1"/>
              <w:left w:val="single" w:sz="2" w:space="0" w:color="000000" w:themeColor="text1"/>
              <w:bottom w:val="single" w:sz="2" w:space="0" w:color="000000" w:themeColor="text1"/>
            </w:tcBorders>
            <w:hideMark/>
          </w:tcPr>
          <w:p w14:paraId="5A8C26C7" w14:textId="77777777" w:rsidR="00E12A32" w:rsidRPr="00E12A32" w:rsidRDefault="00E12A32" w:rsidP="00E12A32">
            <w:pPr>
              <w:pStyle w:val="TableHeader"/>
            </w:pPr>
            <w:r w:rsidRPr="00E12A32">
              <w:t>Total Amount</w:t>
            </w:r>
          </w:p>
        </w:tc>
      </w:tr>
      <w:tr w:rsidR="00E12A32" w:rsidRPr="00E12A32" w14:paraId="67758C9A" w14:textId="77777777" w:rsidTr="00F61C01">
        <w:trPr>
          <w:cnfStyle w:val="000000100000" w:firstRow="0" w:lastRow="0" w:firstColumn="0" w:lastColumn="0" w:oddVBand="0" w:evenVBand="0" w:oddHBand="1" w:evenHBand="0" w:firstRowFirstColumn="0" w:firstRowLastColumn="0" w:lastRowFirstColumn="0" w:lastRowLastColumn="0"/>
          <w:trHeight w:hRule="exact" w:val="720"/>
        </w:trPr>
        <w:tc>
          <w:tcPr>
            <w:tcW w:w="4675" w:type="dxa"/>
            <w:tcBorders>
              <w:top w:val="single" w:sz="2" w:space="0" w:color="000000" w:themeColor="text1"/>
              <w:bottom w:val="single" w:sz="2" w:space="0" w:color="000000" w:themeColor="text1"/>
              <w:right w:val="single" w:sz="2" w:space="0" w:color="000000" w:themeColor="text1"/>
            </w:tcBorders>
            <w:hideMark/>
          </w:tcPr>
          <w:p w14:paraId="3AFB4776" w14:textId="77777777" w:rsidR="00E12A32" w:rsidRPr="00E12A32" w:rsidRDefault="00E12A32" w:rsidP="00E12A32">
            <w:r w:rsidRPr="00E12A32">
              <w:t>Grocery bill for 1 month</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4F1502F" w14:textId="77777777" w:rsidR="00E12A32" w:rsidRPr="00E12A32" w:rsidRDefault="00E12A32" w:rsidP="00E12A32">
            <w:pPr>
              <w:jc w:val="left"/>
            </w:pPr>
            <w:r w:rsidRPr="00E12A32">
              <w:t>$</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89DFE81" w14:textId="77777777" w:rsidR="00E12A32" w:rsidRPr="00E12A32" w:rsidRDefault="00E12A32" w:rsidP="00E12A32">
            <w:r w:rsidRPr="00E12A32">
              <w:t>x 3 months</w:t>
            </w:r>
          </w:p>
        </w:tc>
        <w:tc>
          <w:tcPr>
            <w:tcW w:w="1705" w:type="dxa"/>
            <w:tcBorders>
              <w:top w:val="single" w:sz="2" w:space="0" w:color="000000" w:themeColor="text1"/>
              <w:left w:val="single" w:sz="2" w:space="0" w:color="000000" w:themeColor="text1"/>
              <w:bottom w:val="single" w:sz="2" w:space="0" w:color="000000" w:themeColor="text1"/>
            </w:tcBorders>
            <w:hideMark/>
          </w:tcPr>
          <w:p w14:paraId="70397620" w14:textId="77777777" w:rsidR="00E12A32" w:rsidRPr="00E12A32" w:rsidRDefault="00E12A32" w:rsidP="00E12A32">
            <w:pPr>
              <w:jc w:val="left"/>
            </w:pPr>
            <w:r w:rsidRPr="00E12A32">
              <w:t>$</w:t>
            </w:r>
          </w:p>
        </w:tc>
      </w:tr>
      <w:tr w:rsidR="00E12A32" w:rsidRPr="00E12A32" w14:paraId="0AF0C822" w14:textId="77777777" w:rsidTr="00F61C01">
        <w:trPr>
          <w:cnfStyle w:val="000000010000" w:firstRow="0" w:lastRow="0" w:firstColumn="0" w:lastColumn="0" w:oddVBand="0" w:evenVBand="0" w:oddHBand="0" w:evenHBand="1" w:firstRowFirstColumn="0" w:firstRowLastColumn="0" w:lastRowFirstColumn="0" w:lastRowLastColumn="0"/>
          <w:trHeight w:hRule="exact" w:val="720"/>
        </w:trPr>
        <w:tc>
          <w:tcPr>
            <w:tcW w:w="4675" w:type="dxa"/>
            <w:tcBorders>
              <w:top w:val="single" w:sz="2" w:space="0" w:color="000000" w:themeColor="text1"/>
              <w:bottom w:val="single" w:sz="2" w:space="0" w:color="000000" w:themeColor="text1"/>
              <w:right w:val="single" w:sz="2" w:space="0" w:color="000000" w:themeColor="text1"/>
            </w:tcBorders>
            <w:hideMark/>
          </w:tcPr>
          <w:p w14:paraId="239FEE34" w14:textId="77777777" w:rsidR="00E12A32" w:rsidRPr="00E12A32" w:rsidRDefault="00E12A32" w:rsidP="00E12A32">
            <w:r w:rsidRPr="00E12A32">
              <w:t>Utility bill for 1 month</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981F6D7" w14:textId="77777777" w:rsidR="00E12A32" w:rsidRPr="00E12A32" w:rsidRDefault="00E12A32" w:rsidP="00E12A32">
            <w:pPr>
              <w:jc w:val="left"/>
            </w:pPr>
            <w:r w:rsidRPr="00E12A32">
              <w:t>$</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9E7678E" w14:textId="77777777" w:rsidR="00E12A32" w:rsidRPr="00E12A32" w:rsidRDefault="00E12A32" w:rsidP="00E12A32">
            <w:r w:rsidRPr="00E12A32">
              <w:t>x 3 months</w:t>
            </w:r>
          </w:p>
        </w:tc>
        <w:tc>
          <w:tcPr>
            <w:tcW w:w="1705" w:type="dxa"/>
            <w:tcBorders>
              <w:top w:val="single" w:sz="2" w:space="0" w:color="000000" w:themeColor="text1"/>
              <w:left w:val="single" w:sz="2" w:space="0" w:color="000000" w:themeColor="text1"/>
              <w:bottom w:val="single" w:sz="2" w:space="0" w:color="000000" w:themeColor="text1"/>
            </w:tcBorders>
            <w:hideMark/>
          </w:tcPr>
          <w:p w14:paraId="5D7C7712" w14:textId="77777777" w:rsidR="00E12A32" w:rsidRPr="00E12A32" w:rsidRDefault="00E12A32" w:rsidP="00E12A32">
            <w:pPr>
              <w:jc w:val="left"/>
            </w:pPr>
            <w:r w:rsidRPr="00E12A32">
              <w:t>$</w:t>
            </w:r>
          </w:p>
        </w:tc>
      </w:tr>
      <w:tr w:rsidR="00E12A32" w:rsidRPr="00E12A32" w14:paraId="499C62DF" w14:textId="77777777" w:rsidTr="00F61C01">
        <w:trPr>
          <w:cnfStyle w:val="000000100000" w:firstRow="0" w:lastRow="0" w:firstColumn="0" w:lastColumn="0" w:oddVBand="0" w:evenVBand="0" w:oddHBand="1" w:evenHBand="0" w:firstRowFirstColumn="0" w:firstRowLastColumn="0" w:lastRowFirstColumn="0" w:lastRowLastColumn="0"/>
          <w:trHeight w:hRule="exact" w:val="720"/>
        </w:trPr>
        <w:tc>
          <w:tcPr>
            <w:tcW w:w="4675" w:type="dxa"/>
            <w:tcBorders>
              <w:top w:val="single" w:sz="2" w:space="0" w:color="000000" w:themeColor="text1"/>
              <w:bottom w:val="single" w:sz="2" w:space="0" w:color="000000" w:themeColor="text1"/>
              <w:right w:val="single" w:sz="2" w:space="0" w:color="000000" w:themeColor="text1"/>
            </w:tcBorders>
            <w:hideMark/>
          </w:tcPr>
          <w:p w14:paraId="523A649E" w14:textId="77777777" w:rsidR="00E12A32" w:rsidRPr="00E12A32" w:rsidRDefault="00E12A32" w:rsidP="00E12A32">
            <w:r w:rsidRPr="00E12A32">
              <w:t>Mortgage or rent for 1 month</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532D7F1" w14:textId="77777777" w:rsidR="00E12A32" w:rsidRPr="00E12A32" w:rsidRDefault="00E12A32" w:rsidP="00E12A32">
            <w:pPr>
              <w:jc w:val="left"/>
            </w:pPr>
            <w:r w:rsidRPr="00E12A32">
              <w:t>$</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A930A86" w14:textId="77777777" w:rsidR="00E12A32" w:rsidRPr="00E12A32" w:rsidRDefault="00E12A32" w:rsidP="00E12A32">
            <w:r w:rsidRPr="00E12A32">
              <w:t>x 3 months</w:t>
            </w:r>
          </w:p>
        </w:tc>
        <w:tc>
          <w:tcPr>
            <w:tcW w:w="1705" w:type="dxa"/>
            <w:tcBorders>
              <w:top w:val="single" w:sz="2" w:space="0" w:color="000000" w:themeColor="text1"/>
              <w:left w:val="single" w:sz="2" w:space="0" w:color="000000" w:themeColor="text1"/>
              <w:bottom w:val="single" w:sz="2" w:space="0" w:color="000000" w:themeColor="text1"/>
            </w:tcBorders>
            <w:hideMark/>
          </w:tcPr>
          <w:p w14:paraId="66078594" w14:textId="77777777" w:rsidR="00E12A32" w:rsidRPr="00E12A32" w:rsidRDefault="00E12A32" w:rsidP="00E12A32">
            <w:pPr>
              <w:jc w:val="left"/>
            </w:pPr>
            <w:r w:rsidRPr="00E12A32">
              <w:t>$</w:t>
            </w:r>
          </w:p>
        </w:tc>
      </w:tr>
      <w:tr w:rsidR="00E12A32" w:rsidRPr="00E12A32" w14:paraId="273F9EAF" w14:textId="77777777" w:rsidTr="00F61C01">
        <w:trPr>
          <w:cnfStyle w:val="000000010000" w:firstRow="0" w:lastRow="0" w:firstColumn="0" w:lastColumn="0" w:oddVBand="0" w:evenVBand="0" w:oddHBand="0" w:evenHBand="1" w:firstRowFirstColumn="0" w:firstRowLastColumn="0" w:lastRowFirstColumn="0" w:lastRowLastColumn="0"/>
          <w:trHeight w:hRule="exact" w:val="720"/>
        </w:trPr>
        <w:tc>
          <w:tcPr>
            <w:tcW w:w="4675" w:type="dxa"/>
            <w:tcBorders>
              <w:top w:val="single" w:sz="2" w:space="0" w:color="000000" w:themeColor="text1"/>
              <w:bottom w:val="single" w:sz="2" w:space="0" w:color="000000" w:themeColor="text1"/>
              <w:right w:val="single" w:sz="2" w:space="0" w:color="000000" w:themeColor="text1"/>
            </w:tcBorders>
            <w:hideMark/>
          </w:tcPr>
          <w:p w14:paraId="0F89D244" w14:textId="77777777" w:rsidR="00E12A32" w:rsidRPr="00E12A32" w:rsidRDefault="00E12A32" w:rsidP="00E12A32">
            <w:r w:rsidRPr="00E12A32">
              <w:t>Transportation costs for 1 month</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5543898" w14:textId="77777777" w:rsidR="00E12A32" w:rsidRPr="00E12A32" w:rsidRDefault="00E12A32" w:rsidP="00E12A32">
            <w:pPr>
              <w:jc w:val="left"/>
            </w:pPr>
            <w:r w:rsidRPr="00E12A32">
              <w:t>$</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B0BFA67" w14:textId="77777777" w:rsidR="00E12A32" w:rsidRPr="00E12A32" w:rsidRDefault="00E12A32" w:rsidP="00E12A32">
            <w:r w:rsidRPr="00E12A32">
              <w:t>x 3 months</w:t>
            </w:r>
          </w:p>
        </w:tc>
        <w:tc>
          <w:tcPr>
            <w:tcW w:w="1705" w:type="dxa"/>
            <w:tcBorders>
              <w:top w:val="single" w:sz="2" w:space="0" w:color="000000" w:themeColor="text1"/>
              <w:left w:val="single" w:sz="2" w:space="0" w:color="000000" w:themeColor="text1"/>
              <w:bottom w:val="single" w:sz="2" w:space="0" w:color="000000" w:themeColor="text1"/>
            </w:tcBorders>
            <w:hideMark/>
          </w:tcPr>
          <w:p w14:paraId="159243CC" w14:textId="77777777" w:rsidR="00E12A32" w:rsidRPr="00E12A32" w:rsidRDefault="00E12A32" w:rsidP="00E12A32">
            <w:pPr>
              <w:jc w:val="left"/>
            </w:pPr>
            <w:r w:rsidRPr="00E12A32">
              <w:t>$</w:t>
            </w:r>
          </w:p>
        </w:tc>
      </w:tr>
      <w:tr w:rsidR="00E12A32" w:rsidRPr="00E12A32" w14:paraId="59616540" w14:textId="77777777" w:rsidTr="00F61C01">
        <w:trPr>
          <w:cnfStyle w:val="000000100000" w:firstRow="0" w:lastRow="0" w:firstColumn="0" w:lastColumn="0" w:oddVBand="0" w:evenVBand="0" w:oddHBand="1" w:evenHBand="0" w:firstRowFirstColumn="0" w:firstRowLastColumn="0" w:lastRowFirstColumn="0" w:lastRowLastColumn="0"/>
          <w:trHeight w:hRule="exact" w:val="720"/>
        </w:trPr>
        <w:tc>
          <w:tcPr>
            <w:tcW w:w="4675" w:type="dxa"/>
            <w:tcBorders>
              <w:top w:val="single" w:sz="2" w:space="0" w:color="000000" w:themeColor="text1"/>
              <w:bottom w:val="single" w:sz="2" w:space="0" w:color="000000" w:themeColor="text1"/>
              <w:right w:val="single" w:sz="2" w:space="0" w:color="000000" w:themeColor="text1"/>
            </w:tcBorders>
            <w:hideMark/>
          </w:tcPr>
          <w:p w14:paraId="4EB7748B" w14:textId="77777777" w:rsidR="00E12A32" w:rsidRPr="00E12A32" w:rsidRDefault="00E12A32" w:rsidP="00E12A32">
            <w:r w:rsidRPr="00E12A32">
              <w:t xml:space="preserve">Other </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EFED195" w14:textId="77777777" w:rsidR="00E12A32" w:rsidRPr="00E12A32" w:rsidRDefault="00E12A32" w:rsidP="00E12A32">
            <w:pPr>
              <w:jc w:val="left"/>
            </w:pPr>
            <w:r w:rsidRPr="00E12A32">
              <w:t>$</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0BB4035" w14:textId="77777777" w:rsidR="00E12A32" w:rsidRPr="00E12A32" w:rsidRDefault="00E12A32" w:rsidP="00E12A32">
            <w:r w:rsidRPr="00E12A32">
              <w:t>x 3 months</w:t>
            </w:r>
          </w:p>
        </w:tc>
        <w:tc>
          <w:tcPr>
            <w:tcW w:w="1705" w:type="dxa"/>
            <w:tcBorders>
              <w:top w:val="single" w:sz="2" w:space="0" w:color="000000" w:themeColor="text1"/>
              <w:left w:val="single" w:sz="2" w:space="0" w:color="000000" w:themeColor="text1"/>
              <w:bottom w:val="single" w:sz="2" w:space="0" w:color="000000" w:themeColor="text1"/>
            </w:tcBorders>
            <w:hideMark/>
          </w:tcPr>
          <w:p w14:paraId="6A9B0D7D" w14:textId="77777777" w:rsidR="00E12A32" w:rsidRPr="00E12A32" w:rsidRDefault="00E12A32" w:rsidP="00E12A32">
            <w:pPr>
              <w:jc w:val="left"/>
            </w:pPr>
            <w:r w:rsidRPr="00E12A32">
              <w:t>$</w:t>
            </w:r>
          </w:p>
        </w:tc>
      </w:tr>
      <w:tr w:rsidR="00E12A32" w:rsidRPr="00E12A32" w14:paraId="540AA288" w14:textId="77777777" w:rsidTr="00F61C01">
        <w:trPr>
          <w:cnfStyle w:val="000000010000" w:firstRow="0" w:lastRow="0" w:firstColumn="0" w:lastColumn="0" w:oddVBand="0" w:evenVBand="0" w:oddHBand="0" w:evenHBand="1" w:firstRowFirstColumn="0" w:firstRowLastColumn="0" w:lastRowFirstColumn="0" w:lastRowLastColumn="0"/>
          <w:trHeight w:hRule="exact" w:val="720"/>
        </w:trPr>
        <w:tc>
          <w:tcPr>
            <w:tcW w:w="4675" w:type="dxa"/>
            <w:tcBorders>
              <w:top w:val="single" w:sz="2" w:space="0" w:color="000000" w:themeColor="text1"/>
              <w:bottom w:val="single" w:sz="2" w:space="0" w:color="000000" w:themeColor="text1"/>
              <w:right w:val="single" w:sz="2" w:space="0" w:color="000000" w:themeColor="text1"/>
            </w:tcBorders>
            <w:hideMark/>
          </w:tcPr>
          <w:p w14:paraId="08763739" w14:textId="77777777" w:rsidR="00E12A32" w:rsidRPr="00E12A32" w:rsidRDefault="00E12A32" w:rsidP="00E12A32">
            <w:r w:rsidRPr="00E12A32">
              <w:t>Other</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A31398F" w14:textId="77777777" w:rsidR="00E12A32" w:rsidRPr="00E12A32" w:rsidRDefault="00E12A32" w:rsidP="00E12A32">
            <w:pPr>
              <w:jc w:val="left"/>
            </w:pPr>
            <w:r w:rsidRPr="00E12A32">
              <w:t>$</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D79F11A" w14:textId="77777777" w:rsidR="00E12A32" w:rsidRPr="00E12A32" w:rsidRDefault="00E12A32" w:rsidP="00E12A32">
            <w:r w:rsidRPr="00E12A32">
              <w:t>x 3 months</w:t>
            </w:r>
          </w:p>
        </w:tc>
        <w:tc>
          <w:tcPr>
            <w:tcW w:w="1705" w:type="dxa"/>
            <w:tcBorders>
              <w:top w:val="single" w:sz="2" w:space="0" w:color="000000" w:themeColor="text1"/>
              <w:left w:val="single" w:sz="2" w:space="0" w:color="000000" w:themeColor="text1"/>
              <w:bottom w:val="single" w:sz="2" w:space="0" w:color="000000" w:themeColor="text1"/>
            </w:tcBorders>
            <w:hideMark/>
          </w:tcPr>
          <w:p w14:paraId="1A23373B" w14:textId="77777777" w:rsidR="00E12A32" w:rsidRPr="00E12A32" w:rsidRDefault="00E12A32" w:rsidP="00E12A32">
            <w:pPr>
              <w:jc w:val="left"/>
            </w:pPr>
            <w:r w:rsidRPr="00E12A32">
              <w:t>$</w:t>
            </w:r>
          </w:p>
        </w:tc>
      </w:tr>
      <w:tr w:rsidR="00E12A32" w:rsidRPr="00E12A32" w14:paraId="69EA8E9B" w14:textId="77777777" w:rsidTr="00F61C01">
        <w:trPr>
          <w:cnfStyle w:val="000000100000" w:firstRow="0" w:lastRow="0" w:firstColumn="0" w:lastColumn="0" w:oddVBand="0" w:evenVBand="0" w:oddHBand="1" w:evenHBand="0" w:firstRowFirstColumn="0" w:firstRowLastColumn="0" w:lastRowFirstColumn="0" w:lastRowLastColumn="0"/>
          <w:trHeight w:hRule="exact" w:val="720"/>
        </w:trPr>
        <w:tc>
          <w:tcPr>
            <w:tcW w:w="8365" w:type="dxa"/>
            <w:gridSpan w:val="3"/>
            <w:tcBorders>
              <w:top w:val="single" w:sz="2" w:space="0" w:color="000000" w:themeColor="text1"/>
              <w:bottom w:val="single" w:sz="2" w:space="0" w:color="000000" w:themeColor="text1"/>
              <w:right w:val="single" w:sz="2" w:space="0" w:color="000000" w:themeColor="text1"/>
            </w:tcBorders>
            <w:hideMark/>
          </w:tcPr>
          <w:p w14:paraId="370A1BEA" w14:textId="77777777" w:rsidR="00E12A32" w:rsidRPr="00E12A32" w:rsidRDefault="00E12A32" w:rsidP="00E12A32">
            <w:pPr>
              <w:pStyle w:val="TableHeader"/>
              <w:jc w:val="right"/>
            </w:pPr>
            <w:r w:rsidRPr="00E12A32">
              <w:t>Total amount I will need to keep in my emergency fund:</w:t>
            </w:r>
          </w:p>
        </w:tc>
        <w:tc>
          <w:tcPr>
            <w:tcW w:w="1705" w:type="dxa"/>
            <w:tcBorders>
              <w:top w:val="single" w:sz="2" w:space="0" w:color="000000" w:themeColor="text1"/>
              <w:left w:val="single" w:sz="2" w:space="0" w:color="000000" w:themeColor="text1"/>
              <w:bottom w:val="single" w:sz="2" w:space="0" w:color="000000" w:themeColor="text1"/>
            </w:tcBorders>
            <w:hideMark/>
          </w:tcPr>
          <w:p w14:paraId="19DDB80D" w14:textId="77777777" w:rsidR="00E12A32" w:rsidRPr="00E12A32" w:rsidRDefault="00E12A32" w:rsidP="00E12A32">
            <w:pPr>
              <w:pStyle w:val="TableHeader"/>
              <w:jc w:val="left"/>
            </w:pPr>
            <w:r w:rsidRPr="00E12A32">
              <w:t xml:space="preserve">$ </w:t>
            </w:r>
          </w:p>
        </w:tc>
      </w:tr>
    </w:tbl>
    <w:p w14:paraId="666DBFE0" w14:textId="77777777" w:rsidR="00E12A32" w:rsidRPr="00E12A32" w:rsidRDefault="00E12A32" w:rsidP="00E12A32">
      <w:pPr>
        <w:rPr>
          <w:sz w:val="28"/>
          <w:szCs w:val="28"/>
        </w:rPr>
      </w:pPr>
    </w:p>
    <w:p w14:paraId="5AFA528F" w14:textId="77777777" w:rsidR="003A2C33" w:rsidRPr="000E2EE2" w:rsidRDefault="003A2C33" w:rsidP="00906B3A">
      <w:pPr>
        <w:rPr>
          <w:sz w:val="28"/>
          <w:szCs w:val="28"/>
        </w:rPr>
      </w:pPr>
    </w:p>
    <w:sectPr w:rsidR="003A2C33" w:rsidRPr="000E2EE2" w:rsidSect="003A2C33">
      <w:headerReference w:type="default" r:id="rId8"/>
      <w:footerReference w:type="default" r:id="rId9"/>
      <w:pgSz w:w="12240" w:h="15840"/>
      <w:pgMar w:top="1584"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0546" w14:textId="77777777" w:rsidR="00E12A32" w:rsidRDefault="00E12A32" w:rsidP="00C84321">
      <w:pPr>
        <w:spacing w:after="0" w:line="240" w:lineRule="auto"/>
      </w:pPr>
      <w:r>
        <w:separator/>
      </w:r>
    </w:p>
  </w:endnote>
  <w:endnote w:type="continuationSeparator" w:id="0">
    <w:p w14:paraId="71261798" w14:textId="77777777" w:rsidR="00E12A32" w:rsidRDefault="00E12A32" w:rsidP="00C8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32F5" w14:textId="095C33DE" w:rsidR="00C84321" w:rsidRDefault="00C84321" w:rsidP="00471FB1">
    <w:pPr>
      <w:pStyle w:val="Footer"/>
      <w:jc w:val="center"/>
    </w:pPr>
    <w:r w:rsidRPr="002E32B1">
      <w:rPr>
        <w:rFonts w:cs="Arial"/>
      </w:rPr>
      <w:t>©</w:t>
    </w:r>
    <w:r>
      <w:rPr>
        <w:rFonts w:cs="Arial"/>
      </w:rPr>
      <w:t xml:space="preserve"> </w:t>
    </w:r>
    <w:r w:rsidR="00471FB1">
      <w:rPr>
        <w:rFonts w:cs="Arial"/>
      </w:rPr>
      <w:fldChar w:fldCharType="begin"/>
    </w:r>
    <w:r w:rsidR="00471FB1">
      <w:rPr>
        <w:rFonts w:cs="Arial"/>
      </w:rPr>
      <w:instrText xml:space="preserve"> DATE \@ "yyyy" </w:instrText>
    </w:r>
    <w:r w:rsidR="00471FB1">
      <w:rPr>
        <w:rFonts w:cs="Arial"/>
      </w:rPr>
      <w:fldChar w:fldCharType="separate"/>
    </w:r>
    <w:r w:rsidR="00F61C01">
      <w:rPr>
        <w:rFonts w:cs="Arial"/>
        <w:noProof/>
      </w:rPr>
      <w:t>2025</w:t>
    </w:r>
    <w:r w:rsidR="00471FB1">
      <w:rPr>
        <w:rFonts w:cs="Arial"/>
      </w:rPr>
      <w:fldChar w:fldCharType="end"/>
    </w:r>
    <w:r w:rsidR="00471FB1">
      <w:rPr>
        <w:rFonts w:cs="Arial"/>
      </w:rPr>
      <w:t xml:space="preserve"> CashCourse | CashCourse.org | </w:t>
    </w:r>
    <w:r w:rsidR="00471FB1" w:rsidRPr="00471FB1">
      <w:rPr>
        <w:rFonts w:cs="Arial"/>
      </w:rPr>
      <w:t xml:space="preserve">Page </w:t>
    </w:r>
    <w:r w:rsidR="00471FB1" w:rsidRPr="00471FB1">
      <w:rPr>
        <w:rFonts w:cs="Arial"/>
        <w:b/>
        <w:bCs/>
      </w:rPr>
      <w:fldChar w:fldCharType="begin"/>
    </w:r>
    <w:r w:rsidR="00471FB1" w:rsidRPr="00471FB1">
      <w:rPr>
        <w:rFonts w:cs="Arial"/>
        <w:b/>
        <w:bCs/>
      </w:rPr>
      <w:instrText xml:space="preserve"> PAGE  \* Arabic  \* MERGEFORMAT </w:instrText>
    </w:r>
    <w:r w:rsidR="00471FB1" w:rsidRPr="00471FB1">
      <w:rPr>
        <w:rFonts w:cs="Arial"/>
        <w:b/>
        <w:bCs/>
      </w:rPr>
      <w:fldChar w:fldCharType="separate"/>
    </w:r>
    <w:r w:rsidR="00471FB1" w:rsidRPr="00471FB1">
      <w:rPr>
        <w:rFonts w:cs="Arial"/>
        <w:b/>
        <w:bCs/>
        <w:noProof/>
      </w:rPr>
      <w:t>1</w:t>
    </w:r>
    <w:r w:rsidR="00471FB1" w:rsidRPr="00471FB1">
      <w:rPr>
        <w:rFonts w:cs="Arial"/>
        <w:b/>
        <w:bCs/>
      </w:rPr>
      <w:fldChar w:fldCharType="end"/>
    </w:r>
    <w:r w:rsidR="00471FB1" w:rsidRPr="00471FB1">
      <w:rPr>
        <w:rFonts w:cs="Arial"/>
      </w:rPr>
      <w:t xml:space="preserve"> of </w:t>
    </w:r>
    <w:r w:rsidR="00471FB1" w:rsidRPr="00471FB1">
      <w:rPr>
        <w:rFonts w:cs="Arial"/>
        <w:b/>
        <w:bCs/>
      </w:rPr>
      <w:fldChar w:fldCharType="begin"/>
    </w:r>
    <w:r w:rsidR="00471FB1" w:rsidRPr="00471FB1">
      <w:rPr>
        <w:rFonts w:cs="Arial"/>
        <w:b/>
        <w:bCs/>
      </w:rPr>
      <w:instrText xml:space="preserve"> NUMPAGES  \* Arabic  \* MERGEFORMAT </w:instrText>
    </w:r>
    <w:r w:rsidR="00471FB1" w:rsidRPr="00471FB1">
      <w:rPr>
        <w:rFonts w:cs="Arial"/>
        <w:b/>
        <w:bCs/>
      </w:rPr>
      <w:fldChar w:fldCharType="separate"/>
    </w:r>
    <w:r w:rsidR="00471FB1" w:rsidRPr="00471FB1">
      <w:rPr>
        <w:rFonts w:cs="Arial"/>
        <w:b/>
        <w:bCs/>
        <w:noProof/>
      </w:rPr>
      <w:t>2</w:t>
    </w:r>
    <w:r w:rsidR="00471FB1" w:rsidRPr="00471FB1">
      <w:rPr>
        <w:rFonts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86B9" w14:textId="77777777" w:rsidR="00E12A32" w:rsidRDefault="00E12A32" w:rsidP="00C84321">
      <w:pPr>
        <w:spacing w:after="0" w:line="240" w:lineRule="auto"/>
      </w:pPr>
      <w:r>
        <w:separator/>
      </w:r>
    </w:p>
  </w:footnote>
  <w:footnote w:type="continuationSeparator" w:id="0">
    <w:p w14:paraId="3DAE6267" w14:textId="77777777" w:rsidR="00E12A32" w:rsidRDefault="00E12A32" w:rsidP="00C84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8AB4" w14:textId="77777777" w:rsidR="00471FB1" w:rsidRDefault="00BB2624" w:rsidP="00BB2624">
    <w:pPr>
      <w:pStyle w:val="Header"/>
    </w:pPr>
    <w:r>
      <w:rPr>
        <w:noProof/>
      </w:rPr>
      <w:drawing>
        <wp:anchor distT="0" distB="0" distL="114300" distR="114300" simplePos="0" relativeHeight="251661312" behindDoc="0" locked="0" layoutInCell="1" allowOverlap="1" wp14:anchorId="7CABD7EA" wp14:editId="678718E1">
          <wp:simplePos x="0" y="0"/>
          <wp:positionH relativeFrom="margin">
            <wp:align>center</wp:align>
          </wp:positionH>
          <wp:positionV relativeFrom="paragraph">
            <wp:posOffset>-120650</wp:posOffset>
          </wp:positionV>
          <wp:extent cx="2162175" cy="40894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73EC">
      <w:rPr>
        <w:noProof/>
      </w:rPr>
      <mc:AlternateContent>
        <mc:Choice Requires="wps">
          <w:drawing>
            <wp:anchor distT="0" distB="0" distL="114300" distR="114300" simplePos="0" relativeHeight="251659264" behindDoc="0" locked="0" layoutInCell="1" allowOverlap="1" wp14:anchorId="44D25DA8" wp14:editId="555FE1C7">
              <wp:simplePos x="0" y="0"/>
              <wp:positionH relativeFrom="margin">
                <wp:posOffset>0</wp:posOffset>
              </wp:positionH>
              <wp:positionV relativeFrom="paragraph">
                <wp:posOffset>355600</wp:posOffset>
              </wp:positionV>
              <wp:extent cx="6400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w="19050">
                        <a:solidFill>
                          <a:srgbClr val="1B36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6AFE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8pt" to="7in,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" strokecolor="#1b365d"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699"/>
    <w:multiLevelType w:val="hybridMultilevel"/>
    <w:tmpl w:val="F51008FC"/>
    <w:lvl w:ilvl="0" w:tplc="7DC2DFA0">
      <w:start w:val="1"/>
      <w:numFmt w:val="bullet"/>
      <w:pStyle w:val="Body-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FD4529"/>
    <w:multiLevelType w:val="hybridMultilevel"/>
    <w:tmpl w:val="0E2E6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048918">
    <w:abstractNumId w:val="1"/>
  </w:num>
  <w:num w:numId="2" w16cid:durableId="140760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32"/>
    <w:rsid w:val="00025951"/>
    <w:rsid w:val="00063EEC"/>
    <w:rsid w:val="000B1BB5"/>
    <w:rsid w:val="000C045A"/>
    <w:rsid w:val="000D3A10"/>
    <w:rsid w:val="000E2EE2"/>
    <w:rsid w:val="001422E9"/>
    <w:rsid w:val="00171C29"/>
    <w:rsid w:val="00264C5A"/>
    <w:rsid w:val="00264F01"/>
    <w:rsid w:val="00281B51"/>
    <w:rsid w:val="002B361B"/>
    <w:rsid w:val="002E2B7B"/>
    <w:rsid w:val="002E47F0"/>
    <w:rsid w:val="00371014"/>
    <w:rsid w:val="003A2C33"/>
    <w:rsid w:val="003C2C9F"/>
    <w:rsid w:val="00411FFD"/>
    <w:rsid w:val="00471FB1"/>
    <w:rsid w:val="004B451A"/>
    <w:rsid w:val="00542223"/>
    <w:rsid w:val="0055252E"/>
    <w:rsid w:val="005570D5"/>
    <w:rsid w:val="0056479C"/>
    <w:rsid w:val="005755B1"/>
    <w:rsid w:val="005D71F7"/>
    <w:rsid w:val="00645CB8"/>
    <w:rsid w:val="00655C97"/>
    <w:rsid w:val="00670C13"/>
    <w:rsid w:val="007B5AFC"/>
    <w:rsid w:val="00906B3A"/>
    <w:rsid w:val="009278AB"/>
    <w:rsid w:val="0093574E"/>
    <w:rsid w:val="009A627D"/>
    <w:rsid w:val="009B122F"/>
    <w:rsid w:val="009B5A9C"/>
    <w:rsid w:val="009F4192"/>
    <w:rsid w:val="009F7C80"/>
    <w:rsid w:val="00A05081"/>
    <w:rsid w:val="00B20876"/>
    <w:rsid w:val="00B373EC"/>
    <w:rsid w:val="00BB2624"/>
    <w:rsid w:val="00C336D6"/>
    <w:rsid w:val="00C44680"/>
    <w:rsid w:val="00C70B0D"/>
    <w:rsid w:val="00C7627F"/>
    <w:rsid w:val="00C84321"/>
    <w:rsid w:val="00C93332"/>
    <w:rsid w:val="00CA310C"/>
    <w:rsid w:val="00D0060B"/>
    <w:rsid w:val="00D522ED"/>
    <w:rsid w:val="00D554CC"/>
    <w:rsid w:val="00D63315"/>
    <w:rsid w:val="00D648D8"/>
    <w:rsid w:val="00D82C4C"/>
    <w:rsid w:val="00D86B29"/>
    <w:rsid w:val="00E12A32"/>
    <w:rsid w:val="00E15B39"/>
    <w:rsid w:val="00E744AB"/>
    <w:rsid w:val="00E80D53"/>
    <w:rsid w:val="00EB29DA"/>
    <w:rsid w:val="00ED6C0F"/>
    <w:rsid w:val="00F035E1"/>
    <w:rsid w:val="00F2526B"/>
    <w:rsid w:val="00F27B67"/>
    <w:rsid w:val="00F61C01"/>
    <w:rsid w:val="00F75D3B"/>
    <w:rsid w:val="00FC6145"/>
    <w:rsid w:val="00FE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E636B"/>
  <w15:chartTrackingRefBased/>
  <w15:docId w15:val="{A382C388-758D-43AE-B92B-E883D99F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B451A"/>
    <w:pPr>
      <w:spacing w:line="300" w:lineRule="auto"/>
    </w:pPr>
    <w:rPr>
      <w:rFonts w:ascii="Arial" w:hAnsi="Arial"/>
      <w:color w:val="353F49"/>
      <w:sz w:val="20"/>
    </w:rPr>
  </w:style>
  <w:style w:type="paragraph" w:styleId="Heading1">
    <w:name w:val="heading 1"/>
    <w:basedOn w:val="Normal"/>
    <w:next w:val="Normal"/>
    <w:link w:val="Heading1Char"/>
    <w:uiPriority w:val="9"/>
    <w:qFormat/>
    <w:rsid w:val="00F27B67"/>
    <w:pPr>
      <w:keepNext/>
      <w:keepLines/>
      <w:spacing w:after="120"/>
      <w:jc w:val="center"/>
      <w:outlineLvl w:val="0"/>
    </w:pPr>
    <w:rPr>
      <w:rFonts w:ascii="Arial Bold" w:eastAsiaTheme="majorEastAsia" w:hAnsi="Arial Bold" w:cstheme="majorBidi"/>
      <w:sz w:val="36"/>
      <w:szCs w:val="40"/>
    </w:rPr>
  </w:style>
  <w:style w:type="paragraph" w:styleId="Heading2">
    <w:name w:val="heading 2"/>
    <w:basedOn w:val="Normal"/>
    <w:next w:val="Normal"/>
    <w:link w:val="Heading2Char"/>
    <w:uiPriority w:val="9"/>
    <w:unhideWhenUsed/>
    <w:qFormat/>
    <w:rsid w:val="004B451A"/>
    <w:pPr>
      <w:keepNext/>
      <w:keepLines/>
      <w:spacing w:before="280" w:after="80"/>
      <w:outlineLvl w:val="1"/>
    </w:pPr>
    <w:rPr>
      <w:rFonts w:ascii="Arial Bold" w:eastAsiaTheme="majorEastAsia" w:hAnsi="Arial Bold" w:cstheme="majorBidi"/>
      <w:sz w:val="28"/>
      <w:szCs w:val="32"/>
    </w:rPr>
  </w:style>
  <w:style w:type="paragraph" w:styleId="Heading3">
    <w:name w:val="heading 3"/>
    <w:basedOn w:val="Normal"/>
    <w:next w:val="Normal"/>
    <w:link w:val="Heading3Char"/>
    <w:uiPriority w:val="9"/>
    <w:unhideWhenUsed/>
    <w:qFormat/>
    <w:rsid w:val="009A627D"/>
    <w:pPr>
      <w:keepNext/>
      <w:keepLines/>
      <w:spacing w:before="280" w:after="80"/>
      <w:outlineLvl w:val="2"/>
    </w:pPr>
    <w:rPr>
      <w:rFonts w:ascii="Arial Bold" w:eastAsiaTheme="majorEastAsia" w:hAnsi="Arial Bold" w:cstheme="majorBidi"/>
      <w:sz w:val="24"/>
      <w:szCs w:val="28"/>
    </w:rPr>
  </w:style>
  <w:style w:type="paragraph" w:styleId="Heading4">
    <w:name w:val="heading 4"/>
    <w:basedOn w:val="Normal"/>
    <w:next w:val="Normal"/>
    <w:link w:val="Heading4Char"/>
    <w:uiPriority w:val="9"/>
    <w:semiHidden/>
    <w:unhideWhenUsed/>
    <w:qFormat/>
    <w:rsid w:val="00371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B67"/>
    <w:rPr>
      <w:rFonts w:ascii="Arial Bold" w:eastAsiaTheme="majorEastAsia" w:hAnsi="Arial Bold" w:cstheme="majorBidi"/>
      <w:color w:val="353F49"/>
      <w:sz w:val="36"/>
      <w:szCs w:val="40"/>
    </w:rPr>
  </w:style>
  <w:style w:type="character" w:customStyle="1" w:styleId="Heading2Char">
    <w:name w:val="Heading 2 Char"/>
    <w:basedOn w:val="DefaultParagraphFont"/>
    <w:link w:val="Heading2"/>
    <w:uiPriority w:val="9"/>
    <w:rsid w:val="004B451A"/>
    <w:rPr>
      <w:rFonts w:ascii="Arial Bold" w:eastAsiaTheme="majorEastAsia" w:hAnsi="Arial Bold" w:cstheme="majorBidi"/>
      <w:color w:val="353F49"/>
      <w:sz w:val="28"/>
      <w:szCs w:val="32"/>
    </w:rPr>
  </w:style>
  <w:style w:type="character" w:customStyle="1" w:styleId="Heading3Char">
    <w:name w:val="Heading 3 Char"/>
    <w:basedOn w:val="DefaultParagraphFont"/>
    <w:link w:val="Heading3"/>
    <w:uiPriority w:val="9"/>
    <w:rsid w:val="009A627D"/>
    <w:rPr>
      <w:rFonts w:ascii="Arial Bold" w:eastAsiaTheme="majorEastAsia" w:hAnsi="Arial Bold" w:cstheme="majorBidi"/>
      <w:color w:val="353F49"/>
      <w:szCs w:val="28"/>
    </w:rPr>
  </w:style>
  <w:style w:type="character" w:customStyle="1" w:styleId="Heading4Char">
    <w:name w:val="Heading 4 Char"/>
    <w:basedOn w:val="DefaultParagraphFont"/>
    <w:link w:val="Heading4"/>
    <w:uiPriority w:val="9"/>
    <w:semiHidden/>
    <w:rsid w:val="00371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014"/>
    <w:rPr>
      <w:rFonts w:eastAsiaTheme="majorEastAsia" w:cstheme="majorBidi"/>
      <w:color w:val="272727" w:themeColor="text1" w:themeTint="D8"/>
    </w:rPr>
  </w:style>
  <w:style w:type="paragraph" w:styleId="Title">
    <w:name w:val="Title"/>
    <w:basedOn w:val="Normal"/>
    <w:next w:val="Normal"/>
    <w:link w:val="TitleChar"/>
    <w:uiPriority w:val="10"/>
    <w:rsid w:val="00371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371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014"/>
    <w:pPr>
      <w:spacing w:before="160"/>
      <w:jc w:val="center"/>
    </w:pPr>
    <w:rPr>
      <w:i/>
      <w:iCs/>
      <w:color w:val="404040" w:themeColor="text1" w:themeTint="BF"/>
    </w:rPr>
  </w:style>
  <w:style w:type="character" w:customStyle="1" w:styleId="QuoteChar">
    <w:name w:val="Quote Char"/>
    <w:basedOn w:val="DefaultParagraphFont"/>
    <w:link w:val="Quote"/>
    <w:uiPriority w:val="29"/>
    <w:rsid w:val="00371014"/>
    <w:rPr>
      <w:i/>
      <w:iCs/>
      <w:color w:val="404040" w:themeColor="text1" w:themeTint="BF"/>
    </w:rPr>
  </w:style>
  <w:style w:type="paragraph" w:styleId="ListParagraph">
    <w:name w:val="List Paragraph"/>
    <w:basedOn w:val="Normal"/>
    <w:uiPriority w:val="34"/>
    <w:qFormat/>
    <w:rsid w:val="00371014"/>
    <w:pPr>
      <w:ind w:left="720"/>
      <w:contextualSpacing/>
    </w:pPr>
  </w:style>
  <w:style w:type="character" w:styleId="IntenseEmphasis">
    <w:name w:val="Intense Emphasis"/>
    <w:basedOn w:val="DefaultParagraphFont"/>
    <w:uiPriority w:val="21"/>
    <w:qFormat/>
    <w:rsid w:val="00A05081"/>
    <w:rPr>
      <w:b/>
      <w:i/>
      <w:iCs/>
      <w:color w:val="0F4761" w:themeColor="accent1" w:themeShade="BF"/>
    </w:rPr>
  </w:style>
  <w:style w:type="paragraph" w:styleId="IntenseQuote">
    <w:name w:val="Intense Quote"/>
    <w:basedOn w:val="Normal"/>
    <w:next w:val="Normal"/>
    <w:link w:val="IntenseQuoteChar"/>
    <w:uiPriority w:val="30"/>
    <w:qFormat/>
    <w:rsid w:val="00371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014"/>
    <w:rPr>
      <w:i/>
      <w:iCs/>
      <w:color w:val="0F4761" w:themeColor="accent1" w:themeShade="BF"/>
    </w:rPr>
  </w:style>
  <w:style w:type="character" w:styleId="IntenseReference">
    <w:name w:val="Intense Reference"/>
    <w:basedOn w:val="DefaultParagraphFont"/>
    <w:uiPriority w:val="32"/>
    <w:qFormat/>
    <w:rsid w:val="00371014"/>
    <w:rPr>
      <w:b/>
      <w:bCs/>
      <w:smallCaps/>
      <w:color w:val="0F4761" w:themeColor="accent1" w:themeShade="BF"/>
      <w:spacing w:val="5"/>
    </w:rPr>
  </w:style>
  <w:style w:type="paragraph" w:styleId="Header">
    <w:name w:val="header"/>
    <w:basedOn w:val="Normal"/>
    <w:link w:val="HeaderChar"/>
    <w:uiPriority w:val="99"/>
    <w:unhideWhenUsed/>
    <w:rsid w:val="00C8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321"/>
  </w:style>
  <w:style w:type="paragraph" w:styleId="Footer">
    <w:name w:val="footer"/>
    <w:basedOn w:val="Normal"/>
    <w:link w:val="FooterChar"/>
    <w:uiPriority w:val="99"/>
    <w:unhideWhenUsed/>
    <w:rsid w:val="00C8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321"/>
  </w:style>
  <w:style w:type="paragraph" w:customStyle="1" w:styleId="Body-BulletedList">
    <w:name w:val="Body - Bulleted List"/>
    <w:basedOn w:val="Normal"/>
    <w:link w:val="Body-BulletedListChar"/>
    <w:qFormat/>
    <w:rsid w:val="00B373EC"/>
    <w:pPr>
      <w:numPr>
        <w:numId w:val="2"/>
      </w:numPr>
      <w:tabs>
        <w:tab w:val="left" w:pos="144"/>
      </w:tabs>
      <w:spacing w:after="80" w:line="240" w:lineRule="auto"/>
      <w:ind w:left="360" w:firstLine="0"/>
    </w:pPr>
  </w:style>
  <w:style w:type="character" w:customStyle="1" w:styleId="Body-BulletedListChar">
    <w:name w:val="Body - Bulleted List Char"/>
    <w:basedOn w:val="DefaultParagraphFont"/>
    <w:link w:val="Body-BulletedList"/>
    <w:rsid w:val="00B373EC"/>
    <w:rPr>
      <w:rFonts w:ascii="Arial" w:hAnsi="Arial"/>
      <w:color w:val="353F49"/>
      <w:sz w:val="20"/>
    </w:rPr>
  </w:style>
  <w:style w:type="character" w:styleId="Emphasis">
    <w:name w:val="Emphasis"/>
    <w:basedOn w:val="DefaultParagraphFont"/>
    <w:uiPriority w:val="20"/>
    <w:qFormat/>
    <w:rsid w:val="00A05081"/>
    <w:rPr>
      <w:rFonts w:ascii="Arial Bold" w:hAnsi="Arial Bold"/>
      <w:i w:val="0"/>
      <w:iCs/>
    </w:rPr>
  </w:style>
  <w:style w:type="character" w:styleId="Strong">
    <w:name w:val="Strong"/>
    <w:basedOn w:val="DefaultParagraphFont"/>
    <w:uiPriority w:val="22"/>
    <w:qFormat/>
    <w:rsid w:val="00A05081"/>
    <w:rPr>
      <w:rFonts w:ascii="Arial Bold" w:hAnsi="Arial Bold"/>
      <w:b w:val="0"/>
      <w:bCs/>
      <w:i/>
    </w:rPr>
  </w:style>
  <w:style w:type="character" w:styleId="SubtleEmphasis">
    <w:name w:val="Subtle Emphasis"/>
    <w:basedOn w:val="DefaultParagraphFont"/>
    <w:uiPriority w:val="19"/>
    <w:qFormat/>
    <w:rsid w:val="00A05081"/>
    <w:rPr>
      <w:i/>
      <w:iCs/>
      <w:color w:val="404040" w:themeColor="text1" w:themeTint="BF"/>
    </w:rPr>
  </w:style>
  <w:style w:type="table" w:styleId="TableGrid">
    <w:name w:val="Table Grid"/>
    <w:basedOn w:val="TableNormal"/>
    <w:uiPriority w:val="59"/>
    <w:rsid w:val="0002595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259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WorksheetTable">
    <w:name w:val="Worksheet Table"/>
    <w:basedOn w:val="TableNormal"/>
    <w:uiPriority w:val="99"/>
    <w:rsid w:val="00C93332"/>
    <w:pPr>
      <w:spacing w:after="0" w:line="240" w:lineRule="auto"/>
      <w:ind w:left="43"/>
      <w:jc w:val="center"/>
    </w:pPr>
    <w:rPr>
      <w:rFonts w:ascii="Arial" w:hAnsi="Arial"/>
      <w:color w:val="353F49"/>
      <w:sz w:val="20"/>
    </w:rPr>
    <w:tblPr>
      <w:tblStyleRowBandSize w:val="1"/>
      <w:tblStyleColBandSize w:val="1"/>
      <w:tblBorders>
        <w:top w:val="single" w:sz="2" w:space="0" w:color="000000" w:themeColor="text1"/>
        <w:left w:val="single" w:sz="2" w:space="0" w:color="000000" w:themeColor="text1"/>
        <w:bottom w:val="single" w:sz="2" w:space="0" w:color="000000" w:themeColor="text1"/>
        <w:right w:val="single" w:sz="2" w:space="0" w:color="000000" w:themeColor="text1"/>
        <w:insideH w:val="single" w:sz="6" w:space="0" w:color="000000" w:themeColor="text1"/>
        <w:insideV w:val="single" w:sz="6" w:space="0" w:color="000000" w:themeColor="text1"/>
      </w:tblBorders>
      <w:tblCellMar>
        <w:left w:w="72" w:type="dxa"/>
        <w:right w:w="72" w:type="dxa"/>
      </w:tblCellMar>
    </w:tblPr>
    <w:tcPr>
      <w:vAlign w:val="center"/>
    </w:tcPr>
    <w:tblStylePr w:type="firstRow">
      <w:rPr>
        <w:rFonts w:ascii="Arial Bold" w:hAnsi="Arial Bold"/>
        <w:b w:val="0"/>
        <w:color w:val="1B365D"/>
        <w:sz w:val="20"/>
      </w:rPr>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NoSpacing">
    <w:name w:val="No Spacing"/>
    <w:uiPriority w:val="1"/>
    <w:qFormat/>
    <w:rsid w:val="003C2C9F"/>
    <w:pPr>
      <w:spacing w:after="0" w:line="240" w:lineRule="auto"/>
    </w:pPr>
    <w:rPr>
      <w:rFonts w:ascii="Arial" w:hAnsi="Arial"/>
      <w:color w:val="353F49"/>
      <w:sz w:val="20"/>
    </w:rPr>
  </w:style>
  <w:style w:type="paragraph" w:customStyle="1" w:styleId="TableHeader">
    <w:name w:val="Table Header"/>
    <w:basedOn w:val="Normal"/>
    <w:link w:val="TableHeaderChar"/>
    <w:qFormat/>
    <w:rsid w:val="00906B3A"/>
    <w:pPr>
      <w:spacing w:after="0"/>
      <w:ind w:left="43"/>
      <w:jc w:val="center"/>
    </w:pPr>
    <w:rPr>
      <w:rFonts w:ascii="Arial Bold" w:hAnsi="Arial Bold"/>
      <w:kern w:val="0"/>
      <w:sz w:val="22"/>
      <w:szCs w:val="22"/>
      <w14:ligatures w14:val="none"/>
    </w:rPr>
  </w:style>
  <w:style w:type="character" w:customStyle="1" w:styleId="TableHeaderChar">
    <w:name w:val="Table Header Char"/>
    <w:basedOn w:val="DefaultParagraphFont"/>
    <w:link w:val="TableHeader"/>
    <w:rsid w:val="00906B3A"/>
    <w:rPr>
      <w:rFonts w:ascii="Arial Bold" w:hAnsi="Arial Bold"/>
      <w:color w:val="353F49"/>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2001">
      <w:bodyDiv w:val="1"/>
      <w:marLeft w:val="0"/>
      <w:marRight w:val="0"/>
      <w:marTop w:val="0"/>
      <w:marBottom w:val="0"/>
      <w:divBdr>
        <w:top w:val="none" w:sz="0" w:space="0" w:color="auto"/>
        <w:left w:val="none" w:sz="0" w:space="0" w:color="auto"/>
        <w:bottom w:val="none" w:sz="0" w:space="0" w:color="auto"/>
        <w:right w:val="none" w:sz="0" w:space="0" w:color="auto"/>
      </w:divBdr>
    </w:div>
    <w:div w:id="76904997">
      <w:bodyDiv w:val="1"/>
      <w:marLeft w:val="0"/>
      <w:marRight w:val="0"/>
      <w:marTop w:val="0"/>
      <w:marBottom w:val="0"/>
      <w:divBdr>
        <w:top w:val="none" w:sz="0" w:space="0" w:color="auto"/>
        <w:left w:val="none" w:sz="0" w:space="0" w:color="auto"/>
        <w:bottom w:val="none" w:sz="0" w:space="0" w:color="auto"/>
        <w:right w:val="none" w:sz="0" w:space="0" w:color="auto"/>
      </w:divBdr>
    </w:div>
    <w:div w:id="162862936">
      <w:bodyDiv w:val="1"/>
      <w:marLeft w:val="0"/>
      <w:marRight w:val="0"/>
      <w:marTop w:val="0"/>
      <w:marBottom w:val="0"/>
      <w:divBdr>
        <w:top w:val="none" w:sz="0" w:space="0" w:color="auto"/>
        <w:left w:val="none" w:sz="0" w:space="0" w:color="auto"/>
        <w:bottom w:val="none" w:sz="0" w:space="0" w:color="auto"/>
        <w:right w:val="none" w:sz="0" w:space="0" w:color="auto"/>
      </w:divBdr>
    </w:div>
    <w:div w:id="355885273">
      <w:bodyDiv w:val="1"/>
      <w:marLeft w:val="0"/>
      <w:marRight w:val="0"/>
      <w:marTop w:val="0"/>
      <w:marBottom w:val="0"/>
      <w:divBdr>
        <w:top w:val="none" w:sz="0" w:space="0" w:color="auto"/>
        <w:left w:val="none" w:sz="0" w:space="0" w:color="auto"/>
        <w:bottom w:val="none" w:sz="0" w:space="0" w:color="auto"/>
        <w:right w:val="none" w:sz="0" w:space="0" w:color="auto"/>
      </w:divBdr>
    </w:div>
    <w:div w:id="812331483">
      <w:bodyDiv w:val="1"/>
      <w:marLeft w:val="0"/>
      <w:marRight w:val="0"/>
      <w:marTop w:val="0"/>
      <w:marBottom w:val="0"/>
      <w:divBdr>
        <w:top w:val="none" w:sz="0" w:space="0" w:color="auto"/>
        <w:left w:val="none" w:sz="0" w:space="0" w:color="auto"/>
        <w:bottom w:val="none" w:sz="0" w:space="0" w:color="auto"/>
        <w:right w:val="none" w:sz="0" w:space="0" w:color="auto"/>
      </w:divBdr>
    </w:div>
    <w:div w:id="1532304905">
      <w:bodyDiv w:val="1"/>
      <w:marLeft w:val="0"/>
      <w:marRight w:val="0"/>
      <w:marTop w:val="0"/>
      <w:marBottom w:val="0"/>
      <w:divBdr>
        <w:top w:val="none" w:sz="0" w:space="0" w:color="auto"/>
        <w:left w:val="none" w:sz="0" w:space="0" w:color="auto"/>
        <w:bottom w:val="none" w:sz="0" w:space="0" w:color="auto"/>
        <w:right w:val="none" w:sz="0" w:space="0" w:color="auto"/>
      </w:divBdr>
    </w:div>
    <w:div w:id="1759060045">
      <w:bodyDiv w:val="1"/>
      <w:marLeft w:val="0"/>
      <w:marRight w:val="0"/>
      <w:marTop w:val="0"/>
      <w:marBottom w:val="0"/>
      <w:divBdr>
        <w:top w:val="none" w:sz="0" w:space="0" w:color="auto"/>
        <w:left w:val="none" w:sz="0" w:space="0" w:color="auto"/>
        <w:bottom w:val="none" w:sz="0" w:space="0" w:color="auto"/>
        <w:right w:val="none" w:sz="0" w:space="0" w:color="auto"/>
      </w:divBdr>
    </w:div>
    <w:div w:id="21392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duct%20Innovation\PRODUCTS\WhichWay\HEFWA%20Opportunity\CashCourse%20Worksheets\2025%20Worksheets\First%20Ten%20Articles\2504-WorksheetTemplate-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6B2E0-99B5-406D-8F82-922C642D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2504-WorksheetTemplate-Portrait.dotx</Template>
  <TotalTime>10</TotalTime>
  <Pages>1</Pages>
  <Words>110</Words>
  <Characters>441</Characters>
  <Application>Microsoft Office Word</Application>
  <DocSecurity>0</DocSecurity>
  <Lines>36</Lines>
  <Paragraphs>39</Paragraphs>
  <ScaleCrop>false</ScaleCrop>
  <HeadingPairs>
    <vt:vector size="2" baseType="variant">
      <vt:variant>
        <vt:lpstr>Title</vt:lpstr>
      </vt:variant>
      <vt:variant>
        <vt:i4>1</vt:i4>
      </vt:variant>
    </vt:vector>
  </HeadingPairs>
  <TitlesOfParts>
    <vt:vector size="1" baseType="lpstr">
      <vt:lpstr/>
    </vt:vector>
  </TitlesOfParts>
  <Company>Loan Science</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Ludden</dc:creator>
  <cp:keywords/>
  <dc:description/>
  <cp:lastModifiedBy>Chris Ludden</cp:lastModifiedBy>
  <cp:revision>5</cp:revision>
  <dcterms:created xsi:type="dcterms:W3CDTF">2025-04-24T20:38:00Z</dcterms:created>
  <dcterms:modified xsi:type="dcterms:W3CDTF">2025-05-12T18:11:00Z</dcterms:modified>
</cp:coreProperties>
</file>